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7344"/>
        <w:gridCol w:w="1215"/>
      </w:tblGrid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№ п/п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Подразделение</w:t>
            </w:r>
          </w:p>
        </w:tc>
      </w:tr>
      <w:tr w:rsidR="000E516B" w:rsidRPr="000E516B" w:rsidTr="000E516B">
        <w:trPr>
          <w:trHeight w:val="78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Абонент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Номер телефона</w:t>
            </w:r>
          </w:p>
        </w:tc>
      </w:tr>
      <w:tr w:rsidR="000E516B" w:rsidRPr="000E516B" w:rsidTr="000E516B">
        <w:trPr>
          <w:trHeight w:val="85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АБК № 1</w:t>
            </w:r>
            <w:r w:rsidRPr="000E516B">
              <w:rPr>
                <w:b/>
                <w:bCs/>
              </w:rPr>
              <w:br/>
              <w:t>ул. Ленина, д. 75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Генеральный директор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23-101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Главный инженер</w:t>
            </w:r>
            <w:bookmarkStart w:id="0" w:name="_GoBack"/>
            <w:bookmarkEnd w:id="0"/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23-102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Приемная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23-106</w:t>
            </w:r>
          </w:p>
        </w:tc>
      </w:tr>
      <w:tr w:rsidR="000E516B" w:rsidRPr="000E516B" w:rsidTr="000E516B">
        <w:trPr>
          <w:trHeight w:val="115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Абонентский отдел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23-124</w:t>
            </w:r>
            <w:r w:rsidRPr="000E516B">
              <w:br/>
              <w:t>23-125</w:t>
            </w:r>
            <w:r w:rsidRPr="000E516B">
              <w:br/>
              <w:t>41-700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Главный бухгалтер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23-104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Касса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43-456</w:t>
            </w:r>
          </w:p>
        </w:tc>
      </w:tr>
      <w:tr w:rsidR="000E516B" w:rsidRPr="000E516B" w:rsidTr="000E516B">
        <w:trPr>
          <w:trHeight w:val="78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Бухгалтерия</w:t>
            </w:r>
            <w:r w:rsidRPr="000E516B">
              <w:rPr>
                <w:b/>
                <w:bCs/>
              </w:rPr>
              <w:br/>
              <w:t>Материальный отдел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23-154</w:t>
            </w:r>
          </w:p>
        </w:tc>
      </w:tr>
      <w:tr w:rsidR="000E516B" w:rsidRPr="000E516B" w:rsidTr="000E516B">
        <w:trPr>
          <w:trHeight w:val="78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8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Бухгалтерия</w:t>
            </w:r>
            <w:r w:rsidRPr="000E516B">
              <w:rPr>
                <w:b/>
                <w:bCs/>
              </w:rPr>
              <w:br/>
              <w:t>Расчетный отдел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23-149</w:t>
            </w:r>
          </w:p>
        </w:tc>
      </w:tr>
      <w:tr w:rsidR="000E516B" w:rsidRPr="000E516B" w:rsidTr="000E516B">
        <w:trPr>
          <w:trHeight w:val="78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9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Бухгалтерия</w:t>
            </w:r>
            <w:r w:rsidRPr="000E516B">
              <w:rPr>
                <w:b/>
                <w:bCs/>
              </w:rPr>
              <w:br/>
              <w:t>Финансовый отдел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23-147</w:t>
            </w:r>
            <w:r w:rsidRPr="000E516B">
              <w:br/>
              <w:t>23-148</w:t>
            </w:r>
          </w:p>
        </w:tc>
      </w:tr>
      <w:tr w:rsidR="000E516B" w:rsidRPr="000E516B" w:rsidTr="000E516B">
        <w:trPr>
          <w:trHeight w:val="78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10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ИВО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23-181</w:t>
            </w:r>
            <w:r w:rsidRPr="000E516B">
              <w:br/>
              <w:t>43-235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11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Коммерческий отдел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23-133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12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Отдел кадров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23-160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13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ОТиЗ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23-190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14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Заместитель генерального директора по экономике и финансам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15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ПЭО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23-197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17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ПТО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18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ПТО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23-177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19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Юридический отдел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46-682</w:t>
            </w:r>
          </w:p>
        </w:tc>
      </w:tr>
      <w:tr w:rsidR="000E516B" w:rsidRPr="000E516B" w:rsidTr="000E516B">
        <w:trPr>
          <w:trHeight w:val="85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АБК № 2</w:t>
            </w:r>
            <w:r w:rsidRPr="000E516B">
              <w:rPr>
                <w:b/>
                <w:bCs/>
              </w:rPr>
              <w:br/>
              <w:t>ул. Ленина, д. 75</w:t>
            </w:r>
          </w:p>
        </w:tc>
      </w:tr>
      <w:tr w:rsidR="000E516B" w:rsidRPr="000E516B" w:rsidTr="000E516B">
        <w:trPr>
          <w:trHeight w:val="49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20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АХО, Профком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23-187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21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Архив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23-193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22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Отдел по экономической безопасности и режиму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23-107</w:t>
            </w:r>
          </w:p>
        </w:tc>
      </w:tr>
      <w:tr w:rsidR="000E516B" w:rsidRPr="000E516B" w:rsidTr="000E516B">
        <w:trPr>
          <w:trHeight w:val="84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lastRenderedPageBreak/>
              <w:t> </w:t>
            </w:r>
          </w:p>
        </w:tc>
        <w:tc>
          <w:tcPr>
            <w:tcW w:w="11040" w:type="dxa"/>
            <w:gridSpan w:val="2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АБК № 3</w:t>
            </w:r>
            <w:r w:rsidRPr="000E516B">
              <w:rPr>
                <w:b/>
                <w:bCs/>
              </w:rPr>
              <w:br/>
              <w:t xml:space="preserve">ул. </w:t>
            </w:r>
            <w:proofErr w:type="spellStart"/>
            <w:r w:rsidRPr="000E516B">
              <w:rPr>
                <w:b/>
                <w:bCs/>
              </w:rPr>
              <w:t>Ойунского</w:t>
            </w:r>
            <w:proofErr w:type="spellEnd"/>
            <w:r w:rsidRPr="000E516B">
              <w:rPr>
                <w:b/>
                <w:bCs/>
              </w:rPr>
              <w:t>, д. 6В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23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Заместитель главного инженера по надзору за зданиями и сооружениями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23-110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24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ОМТС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23-175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25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ОНЗС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23-185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26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Отдел недвижимости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23-191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27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Отдел охраны труда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23-151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28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Отдел </w:t>
            </w:r>
            <w:proofErr w:type="spellStart"/>
            <w:r w:rsidRPr="000E516B">
              <w:rPr>
                <w:b/>
                <w:bCs/>
              </w:rPr>
              <w:t>энергонадзора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23-123</w:t>
            </w:r>
          </w:p>
        </w:tc>
      </w:tr>
      <w:tr w:rsidR="000E516B" w:rsidRPr="000E516B" w:rsidTr="000E516B">
        <w:trPr>
          <w:trHeight w:val="84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 АБК №4</w:t>
            </w:r>
            <w:r w:rsidRPr="000E516B">
              <w:rPr>
                <w:b/>
                <w:bCs/>
              </w:rPr>
              <w:br/>
              <w:t>ул. Победы, д. 28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29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Начальник </w:t>
            </w:r>
            <w:proofErr w:type="spellStart"/>
            <w:r w:rsidRPr="000E516B">
              <w:rPr>
                <w:b/>
                <w:bCs/>
              </w:rPr>
              <w:t>аварийно</w:t>
            </w:r>
            <w:proofErr w:type="spellEnd"/>
            <w:r w:rsidRPr="000E516B">
              <w:rPr>
                <w:b/>
                <w:bCs/>
              </w:rPr>
              <w:t xml:space="preserve"> диспетчерской газовой службы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23-200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30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Аварийно</w:t>
            </w:r>
            <w:proofErr w:type="spellEnd"/>
            <w:r w:rsidRPr="000E516B">
              <w:rPr>
                <w:b/>
                <w:bCs/>
              </w:rPr>
              <w:t xml:space="preserve"> диспетчерская газовая служба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23-100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31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Заместитель главного инженера по автоматизации и связи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23-242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32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Операторы МК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23-173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33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Отдел главного энергетика / </w:t>
            </w:r>
            <w:proofErr w:type="spellStart"/>
            <w:r w:rsidRPr="000E516B">
              <w:rPr>
                <w:b/>
                <w:bCs/>
              </w:rPr>
              <w:t>Энергослужба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23-115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34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Промышленных котельных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23-135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35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района водоснабжения и водоотведения ТВК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23-109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36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ТВК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23-183</w:t>
            </w:r>
          </w:p>
        </w:tc>
      </w:tr>
      <w:tr w:rsidR="000E516B" w:rsidRPr="000E516B" w:rsidTr="000E516B">
        <w:trPr>
          <w:trHeight w:val="85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37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ТВК </w:t>
            </w:r>
            <w:proofErr w:type="spellStart"/>
            <w:r w:rsidRPr="000E516B">
              <w:rPr>
                <w:b/>
                <w:bCs/>
              </w:rPr>
              <w:t>мкр</w:t>
            </w:r>
            <w:proofErr w:type="spellEnd"/>
            <w:r w:rsidRPr="000E516B">
              <w:rPr>
                <w:b/>
                <w:bCs/>
              </w:rPr>
              <w:t>. "АЛРОСА"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Ожидает назначения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Водонасосные</w:t>
            </w:r>
            <w:proofErr w:type="spellEnd"/>
            <w:r w:rsidRPr="000E516B">
              <w:rPr>
                <w:b/>
                <w:bCs/>
              </w:rPr>
              <w:t xml:space="preserve"> станции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38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ВНС №1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23-168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39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ВНС №2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40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ВНС №3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23-182</w:t>
            </w:r>
          </w:p>
        </w:tc>
      </w:tr>
      <w:tr w:rsidR="000E516B" w:rsidRPr="000E516B" w:rsidTr="000E516B">
        <w:trPr>
          <w:trHeight w:val="79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41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ВОС "АЛРОСА"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Ожидает назначения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Гаражи УММ, Склады ОМТС</w:t>
            </w:r>
            <w:r w:rsidRPr="000E516B">
              <w:rPr>
                <w:b/>
                <w:bCs/>
              </w:rPr>
              <w:br/>
              <w:t>ул. Победы, д. 63Г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42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Главный </w:t>
            </w:r>
            <w:proofErr w:type="spellStart"/>
            <w:r w:rsidRPr="000E516B">
              <w:rPr>
                <w:b/>
                <w:bCs/>
              </w:rPr>
              <w:t>механник</w:t>
            </w:r>
            <w:proofErr w:type="spellEnd"/>
            <w:r w:rsidRPr="000E516B">
              <w:rPr>
                <w:b/>
                <w:bCs/>
              </w:rPr>
              <w:t xml:space="preserve"> УММ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23-143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43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Диспетчер по транспорту УММ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23-144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44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ОМТС склады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23-176</w:t>
            </w:r>
          </w:p>
        </w:tc>
      </w:tr>
      <w:tr w:rsidR="000E516B" w:rsidRPr="000E516B" w:rsidTr="000E516B">
        <w:trPr>
          <w:trHeight w:val="96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Канализационные Очистные Сооружения</w:t>
            </w:r>
            <w:r w:rsidRPr="000E516B">
              <w:rPr>
                <w:b/>
                <w:bCs/>
              </w:rPr>
              <w:br/>
              <w:t>Блок Биологической Очистки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45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ББО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23-557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lastRenderedPageBreak/>
              <w:t>46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лаборатории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23-556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47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Лаборатория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23-559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48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Оператор котельной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24-836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49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Оператор ББО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23-558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50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Цех </w:t>
            </w:r>
            <w:proofErr w:type="spellStart"/>
            <w:r w:rsidRPr="000E516B">
              <w:rPr>
                <w:b/>
                <w:bCs/>
              </w:rPr>
              <w:t>КИПиА</w:t>
            </w:r>
            <w:proofErr w:type="spellEnd"/>
          </w:p>
        </w:tc>
        <w:tc>
          <w:tcPr>
            <w:tcW w:w="1520" w:type="dxa"/>
            <w:vMerge w:val="restart"/>
            <w:noWrap/>
            <w:hideMark/>
          </w:tcPr>
          <w:p w:rsidR="000E516B" w:rsidRPr="000E516B" w:rsidRDefault="000E516B" w:rsidP="000E516B">
            <w:r w:rsidRPr="000E516B">
              <w:t>23-569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51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Электроцех</w:t>
            </w:r>
            <w:proofErr w:type="spellEnd"/>
          </w:p>
        </w:tc>
        <w:tc>
          <w:tcPr>
            <w:tcW w:w="1520" w:type="dxa"/>
            <w:vMerge/>
            <w:hideMark/>
          </w:tcPr>
          <w:p w:rsidR="000E516B" w:rsidRPr="000E516B" w:rsidRDefault="000E516B"/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52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 №1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24-595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53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 №2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23-174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54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 №3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24-640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55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 №5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42-971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56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 №6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23-983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57</w:t>
            </w:r>
          </w:p>
        </w:tc>
        <w:tc>
          <w:tcPr>
            <w:tcW w:w="9520" w:type="dxa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КНС №7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23-481</w:t>
            </w:r>
          </w:p>
        </w:tc>
      </w:tr>
      <w:tr w:rsidR="000E516B" w:rsidRPr="000E516B" w:rsidTr="000E516B">
        <w:trPr>
          <w:trHeight w:val="960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58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Станция биологической очистки "АЛРОСА"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Ожидает назначения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Малые котельные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59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МК №1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43-691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60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МК №2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23-676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61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МК №3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24-836</w:t>
            </w:r>
          </w:p>
        </w:tc>
      </w:tr>
      <w:tr w:rsidR="000E516B" w:rsidRPr="000E516B" w:rsidTr="000E516B">
        <w:trPr>
          <w:trHeight w:val="85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62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МК №5</w:t>
            </w:r>
          </w:p>
        </w:tc>
        <w:tc>
          <w:tcPr>
            <w:tcW w:w="1520" w:type="dxa"/>
            <w:hideMark/>
          </w:tcPr>
          <w:p w:rsidR="000E516B" w:rsidRPr="000E516B" w:rsidRDefault="000E516B" w:rsidP="000E516B">
            <w:r w:rsidRPr="000E516B">
              <w:t>Ожидает назначения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63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МК п. Дорожный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27-818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Промышленные котельные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64</w:t>
            </w:r>
          </w:p>
        </w:tc>
        <w:tc>
          <w:tcPr>
            <w:tcW w:w="9520" w:type="dxa"/>
            <w:vMerge w:val="restart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Промышленные котельные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23-166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65</w:t>
            </w:r>
          </w:p>
        </w:tc>
        <w:tc>
          <w:tcPr>
            <w:tcW w:w="9520" w:type="dxa"/>
            <w:vMerge/>
            <w:hideMark/>
          </w:tcPr>
          <w:p w:rsidR="000E516B" w:rsidRPr="000E516B" w:rsidRDefault="000E516B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23-164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Теплопункты</w:t>
            </w:r>
            <w:proofErr w:type="spellEnd"/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66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Теплопункт</w:t>
            </w:r>
            <w:proofErr w:type="spellEnd"/>
            <w:r w:rsidRPr="000E516B">
              <w:rPr>
                <w:b/>
                <w:bCs/>
              </w:rPr>
              <w:t xml:space="preserve"> №1 "</w:t>
            </w:r>
            <w:proofErr w:type="spellStart"/>
            <w:r w:rsidRPr="000E516B">
              <w:rPr>
                <w:b/>
                <w:bCs/>
              </w:rPr>
              <w:t>Чорон</w:t>
            </w:r>
            <w:proofErr w:type="spellEnd"/>
            <w:r w:rsidRPr="000E516B">
              <w:rPr>
                <w:b/>
                <w:bCs/>
              </w:rPr>
              <w:t>"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24-908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67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Теплопункт</w:t>
            </w:r>
            <w:proofErr w:type="spellEnd"/>
            <w:r w:rsidRPr="000E516B">
              <w:rPr>
                <w:b/>
                <w:bCs/>
              </w:rPr>
              <w:t xml:space="preserve"> №4 "Лена"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42-839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 </w:t>
            </w:r>
          </w:p>
        </w:tc>
        <w:tc>
          <w:tcPr>
            <w:tcW w:w="11040" w:type="dxa"/>
            <w:gridSpan w:val="2"/>
            <w:noWrap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Центральная котельная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68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центральной отопительной котельной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23-119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69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Старший оператор центральной отопительной котельной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23-189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70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Цех </w:t>
            </w:r>
            <w:proofErr w:type="spellStart"/>
            <w:r w:rsidRPr="000E516B">
              <w:rPr>
                <w:b/>
                <w:bCs/>
              </w:rPr>
              <w:t>КИПиА</w:t>
            </w:r>
            <w:proofErr w:type="spellEnd"/>
          </w:p>
        </w:tc>
        <w:tc>
          <w:tcPr>
            <w:tcW w:w="1520" w:type="dxa"/>
            <w:vMerge w:val="restart"/>
            <w:noWrap/>
            <w:hideMark/>
          </w:tcPr>
          <w:p w:rsidR="000E516B" w:rsidRPr="000E516B" w:rsidRDefault="000E516B" w:rsidP="000E516B">
            <w:r w:rsidRPr="000E516B">
              <w:t>23-137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71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proofErr w:type="spellStart"/>
            <w:r w:rsidRPr="000E516B">
              <w:rPr>
                <w:b/>
                <w:bCs/>
              </w:rPr>
              <w:t>Электроцех</w:t>
            </w:r>
            <w:proofErr w:type="spellEnd"/>
          </w:p>
        </w:tc>
        <w:tc>
          <w:tcPr>
            <w:tcW w:w="1520" w:type="dxa"/>
            <w:vMerge/>
            <w:hideMark/>
          </w:tcPr>
          <w:p w:rsidR="000E516B" w:rsidRPr="000E516B" w:rsidRDefault="000E516B"/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72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Оздоровительный комплекс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23-192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lastRenderedPageBreak/>
              <w:t>73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Начальник малых котельных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23-145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74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>Прачечная</w:t>
            </w:r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23-178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75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Служба </w:t>
            </w:r>
            <w:proofErr w:type="spellStart"/>
            <w:r w:rsidRPr="000E516B">
              <w:rPr>
                <w:b/>
                <w:bCs/>
              </w:rPr>
              <w:t>КИПиА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23-138</w:t>
            </w:r>
          </w:p>
        </w:tc>
      </w:tr>
      <w:tr w:rsidR="000E516B" w:rsidRPr="000E516B" w:rsidTr="000E516B">
        <w:trPr>
          <w:trHeight w:val="405"/>
        </w:trPr>
        <w:tc>
          <w:tcPr>
            <w:tcW w:w="960" w:type="dxa"/>
            <w:noWrap/>
            <w:hideMark/>
          </w:tcPr>
          <w:p w:rsidR="000E516B" w:rsidRPr="000E516B" w:rsidRDefault="000E516B" w:rsidP="000E516B">
            <w:r w:rsidRPr="000E516B">
              <w:t>76</w:t>
            </w:r>
          </w:p>
        </w:tc>
        <w:tc>
          <w:tcPr>
            <w:tcW w:w="9520" w:type="dxa"/>
            <w:hideMark/>
          </w:tcPr>
          <w:p w:rsidR="000E516B" w:rsidRPr="000E516B" w:rsidRDefault="000E516B" w:rsidP="000E516B">
            <w:pPr>
              <w:rPr>
                <w:b/>
                <w:bCs/>
              </w:rPr>
            </w:pPr>
            <w:r w:rsidRPr="000E516B">
              <w:rPr>
                <w:b/>
                <w:bCs/>
              </w:rPr>
              <w:t xml:space="preserve">Участок </w:t>
            </w:r>
            <w:proofErr w:type="spellStart"/>
            <w:r w:rsidRPr="000E516B">
              <w:rPr>
                <w:b/>
                <w:bCs/>
              </w:rPr>
              <w:t>химводочистки</w:t>
            </w:r>
            <w:proofErr w:type="spellEnd"/>
          </w:p>
        </w:tc>
        <w:tc>
          <w:tcPr>
            <w:tcW w:w="1520" w:type="dxa"/>
            <w:noWrap/>
            <w:hideMark/>
          </w:tcPr>
          <w:p w:rsidR="000E516B" w:rsidRPr="000E516B" w:rsidRDefault="000E516B" w:rsidP="000E516B">
            <w:r w:rsidRPr="000E516B">
              <w:t>23-140</w:t>
            </w:r>
          </w:p>
        </w:tc>
      </w:tr>
    </w:tbl>
    <w:p w:rsidR="00053D09" w:rsidRDefault="00053D09"/>
    <w:sectPr w:rsidR="0005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B"/>
    <w:rsid w:val="00053D09"/>
    <w:rsid w:val="000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912F54-6C0B-4F57-B0BA-916FE8D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2284</Characters>
  <Application>Microsoft Office Word</Application>
  <DocSecurity>0</DocSecurity>
  <Lines>19</Lines>
  <Paragraphs>5</Paragraphs>
  <ScaleCrop>false</ScaleCrop>
  <Company>diakov.net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СВА. Садовникова</dc:creator>
  <cp:keywords/>
  <dc:description/>
  <cp:lastModifiedBy>Виктория СВА. Садовникова</cp:lastModifiedBy>
  <cp:revision>1</cp:revision>
  <dcterms:created xsi:type="dcterms:W3CDTF">2018-01-29T07:58:00Z</dcterms:created>
  <dcterms:modified xsi:type="dcterms:W3CDTF">2018-01-29T07:59:00Z</dcterms:modified>
</cp:coreProperties>
</file>